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ED61C" w14:textId="377E92EC" w:rsidR="001E05BC" w:rsidRPr="007B2CA5" w:rsidRDefault="001E05BC" w:rsidP="001E05BC">
      <w:pPr>
        <w:jc w:val="center"/>
        <w:rPr>
          <w:rFonts w:ascii="ＭＳ 明朝" w:eastAsia="ＭＳ 明朝" w:hAnsi="ＭＳ 明朝"/>
          <w:sz w:val="22"/>
        </w:rPr>
      </w:pPr>
      <w:r>
        <w:rPr>
          <w:rFonts w:ascii="ＭＳ 明朝" w:eastAsia="ＭＳ 明朝" w:hAnsi="ＭＳ 明朝" w:hint="eastAsia"/>
          <w:sz w:val="22"/>
        </w:rPr>
        <w:t>四日市市手話言語条例（案）</w:t>
      </w:r>
    </w:p>
    <w:p w14:paraId="5A5314DC" w14:textId="77777777" w:rsidR="001E05BC" w:rsidRDefault="001E05BC" w:rsidP="001E05BC">
      <w:pPr>
        <w:rPr>
          <w:rFonts w:ascii="ＭＳ 明朝" w:eastAsia="ＭＳ 明朝" w:hAnsi="ＭＳ 明朝"/>
          <w:sz w:val="22"/>
        </w:rPr>
      </w:pPr>
      <w:r>
        <w:rPr>
          <w:rFonts w:ascii="ＭＳ 明朝" w:eastAsia="ＭＳ 明朝" w:hAnsi="ＭＳ 明朝" w:hint="eastAsia"/>
          <w:sz w:val="22"/>
        </w:rPr>
        <w:t>前文</w:t>
      </w:r>
    </w:p>
    <w:p w14:paraId="405433BC" w14:textId="77777777" w:rsidR="001E05BC" w:rsidRDefault="001E05BC" w:rsidP="001E05BC">
      <w:pPr>
        <w:ind w:firstLineChars="100" w:firstLine="220"/>
        <w:rPr>
          <w:rFonts w:ascii="ＭＳ 明朝" w:eastAsia="ＭＳ 明朝" w:hAnsi="ＭＳ 明朝"/>
          <w:sz w:val="22"/>
        </w:rPr>
      </w:pPr>
      <w:r>
        <w:rPr>
          <w:rFonts w:ascii="ＭＳ 明朝" w:eastAsia="ＭＳ 明朝" w:hAnsi="ＭＳ 明朝" w:hint="eastAsia"/>
          <w:sz w:val="22"/>
        </w:rPr>
        <w:t>手話は、音声言語である日本語とは異なり、手指や体の動き、顔の表情を使って視覚的に表現する独自の語彙や文法体系を持つ言語である。ろう者は、物事を考え、コミュニケーションを図り、お互いの気持ちを理解し合うために、また、知識を蓄え、文化を創造するために必要な言語として手話を大切に育んできた。</w:t>
      </w:r>
    </w:p>
    <w:p w14:paraId="795177C7" w14:textId="77777777" w:rsidR="001E05BC" w:rsidRPr="00CC444A" w:rsidRDefault="001E05BC" w:rsidP="001E05BC">
      <w:pPr>
        <w:ind w:firstLineChars="100" w:firstLine="220"/>
        <w:rPr>
          <w:rFonts w:ascii="ＭＳ 明朝" w:eastAsia="ＭＳ 明朝" w:hAnsi="ＭＳ 明朝"/>
          <w:sz w:val="22"/>
        </w:rPr>
      </w:pPr>
      <w:r>
        <w:rPr>
          <w:rFonts w:ascii="ＭＳ 明朝" w:eastAsia="ＭＳ 明朝" w:hAnsi="ＭＳ 明朝" w:hint="eastAsia"/>
          <w:sz w:val="22"/>
        </w:rPr>
        <w:t>しかしながら、</w:t>
      </w:r>
      <w:r w:rsidRPr="006A33EC">
        <w:rPr>
          <w:rFonts w:ascii="ＭＳ 明朝" w:eastAsia="ＭＳ 明朝" w:hAnsi="ＭＳ 明朝" w:hint="eastAsia"/>
          <w:sz w:val="22"/>
        </w:rPr>
        <w:t>我が国で</w:t>
      </w:r>
      <w:r>
        <w:rPr>
          <w:rFonts w:ascii="ＭＳ 明朝" w:eastAsia="ＭＳ 明朝" w:hAnsi="ＭＳ 明朝" w:hint="eastAsia"/>
          <w:sz w:val="22"/>
        </w:rPr>
        <w:t>は、</w:t>
      </w:r>
      <w:r w:rsidRPr="006A33EC">
        <w:rPr>
          <w:rFonts w:ascii="ＭＳ 明朝" w:eastAsia="ＭＳ 明朝" w:hAnsi="ＭＳ 明朝" w:hint="eastAsia"/>
          <w:sz w:val="22"/>
        </w:rPr>
        <w:t>ろう学校</w:t>
      </w:r>
      <w:r>
        <w:rPr>
          <w:rFonts w:ascii="ＭＳ 明朝" w:eastAsia="ＭＳ 明朝" w:hAnsi="ＭＳ 明朝" w:hint="eastAsia"/>
          <w:sz w:val="22"/>
        </w:rPr>
        <w:t>において</w:t>
      </w:r>
      <w:r w:rsidRPr="006A33EC">
        <w:rPr>
          <w:rFonts w:ascii="ＭＳ 明朝" w:eastAsia="ＭＳ 明朝" w:hAnsi="ＭＳ 明朝" w:hint="eastAsia"/>
          <w:sz w:val="22"/>
        </w:rPr>
        <w:t>手話の使用が制約されるなど、</w:t>
      </w:r>
      <w:r w:rsidRPr="000D029E">
        <w:rPr>
          <w:rFonts w:ascii="ＭＳ 明朝" w:eastAsia="ＭＳ 明朝" w:hAnsi="ＭＳ 明朝" w:hint="eastAsia"/>
          <w:sz w:val="22"/>
        </w:rPr>
        <w:t>手話が言語として認められていな</w:t>
      </w:r>
      <w:r>
        <w:rPr>
          <w:rFonts w:ascii="ＭＳ 明朝" w:eastAsia="ＭＳ 明朝" w:hAnsi="ＭＳ 明朝" w:hint="eastAsia"/>
          <w:sz w:val="22"/>
        </w:rPr>
        <w:t>い時期があ</w:t>
      </w:r>
      <w:r w:rsidRPr="000D029E">
        <w:rPr>
          <w:rFonts w:ascii="ＭＳ 明朝" w:eastAsia="ＭＳ 明朝" w:hAnsi="ＭＳ 明朝" w:hint="eastAsia"/>
          <w:sz w:val="22"/>
        </w:rPr>
        <w:t>った。</w:t>
      </w:r>
      <w:r w:rsidRPr="00CC444A">
        <w:rPr>
          <w:rFonts w:ascii="ＭＳ 明朝" w:eastAsia="ＭＳ 明朝" w:hAnsi="ＭＳ 明朝" w:hint="eastAsia"/>
          <w:sz w:val="22"/>
        </w:rPr>
        <w:t>そのため、ろう者は、自らの言語で必要な情報を得ることもコミュニケーションをとることもできず、多くの不便や不安を感じながら生活してきた</w:t>
      </w:r>
      <w:r>
        <w:rPr>
          <w:rFonts w:ascii="ＭＳ 明朝" w:eastAsia="ＭＳ 明朝" w:hAnsi="ＭＳ 明朝" w:hint="eastAsia"/>
          <w:sz w:val="22"/>
        </w:rPr>
        <w:t>歴史がある</w:t>
      </w:r>
      <w:r w:rsidRPr="00CC444A">
        <w:rPr>
          <w:rFonts w:ascii="ＭＳ 明朝" w:eastAsia="ＭＳ 明朝" w:hAnsi="ＭＳ 明朝" w:hint="eastAsia"/>
          <w:sz w:val="22"/>
        </w:rPr>
        <w:t>。</w:t>
      </w:r>
    </w:p>
    <w:p w14:paraId="456D0E3F" w14:textId="77777777" w:rsidR="001E05BC" w:rsidRDefault="001E05BC" w:rsidP="001E05BC">
      <w:pPr>
        <w:rPr>
          <w:rFonts w:ascii="ＭＳ 明朝" w:eastAsia="ＭＳ 明朝" w:hAnsi="ＭＳ 明朝"/>
          <w:sz w:val="22"/>
        </w:rPr>
      </w:pPr>
      <w:r>
        <w:rPr>
          <w:rFonts w:ascii="ＭＳ 明朝" w:eastAsia="ＭＳ 明朝" w:hAnsi="ＭＳ 明朝" w:hint="eastAsia"/>
          <w:sz w:val="22"/>
        </w:rPr>
        <w:t xml:space="preserve">　こうした中で、障害者の権利に関する条約や障害者基本法において、手話は言語として位置づけられたが、</w:t>
      </w:r>
      <w:r w:rsidRPr="009C36D1">
        <w:rPr>
          <w:rFonts w:ascii="ＭＳ 明朝" w:eastAsia="ＭＳ 明朝" w:hAnsi="ＭＳ 明朝" w:hint="eastAsia"/>
          <w:sz w:val="22"/>
        </w:rPr>
        <w:t>手話言語に対する理解の広がりを未だ感じる状況に至っていない。</w:t>
      </w:r>
    </w:p>
    <w:p w14:paraId="03C85198" w14:textId="77777777" w:rsidR="001E05BC" w:rsidRPr="00567321" w:rsidRDefault="001E05BC" w:rsidP="001E05BC">
      <w:pPr>
        <w:rPr>
          <w:rFonts w:ascii="ＭＳ 明朝" w:eastAsia="ＭＳ 明朝" w:hAnsi="ＭＳ 明朝"/>
          <w:sz w:val="22"/>
        </w:rPr>
      </w:pPr>
      <w:r>
        <w:rPr>
          <w:rFonts w:ascii="ＭＳ 明朝" w:eastAsia="ＭＳ 明朝" w:hAnsi="ＭＳ 明朝" w:hint="eastAsia"/>
          <w:sz w:val="22"/>
        </w:rPr>
        <w:t xml:space="preserve">　本市においては、かねてから手話言語による情報保障に取り組んできたが、手話が言語であるとの認識に基づき、手話言語の理解と広がりをもって地域で支え合い、手話言語を使って安心して暮らすことができる市を目指し、この条例を制定するものである。</w:t>
      </w:r>
    </w:p>
    <w:p w14:paraId="36EEEB5E" w14:textId="77777777" w:rsidR="001E05BC" w:rsidRPr="00154BFA" w:rsidRDefault="001E05BC" w:rsidP="001E05BC">
      <w:pPr>
        <w:rPr>
          <w:rFonts w:ascii="ＭＳ 明朝" w:eastAsia="ＭＳ 明朝" w:hAnsi="ＭＳ 明朝"/>
          <w:sz w:val="22"/>
        </w:rPr>
      </w:pPr>
    </w:p>
    <w:p w14:paraId="06C84301" w14:textId="77777777" w:rsidR="001E05BC" w:rsidRPr="00B71A4D" w:rsidRDefault="001E05BC" w:rsidP="001E05BC">
      <w:pPr>
        <w:rPr>
          <w:rFonts w:ascii="ＭＳ 明朝" w:eastAsia="ＭＳ 明朝" w:hAnsi="ＭＳ 明朝"/>
          <w:sz w:val="22"/>
        </w:rPr>
      </w:pPr>
      <w:r w:rsidRPr="00B71A4D">
        <w:rPr>
          <w:rFonts w:ascii="ＭＳ 明朝" w:eastAsia="ＭＳ 明朝" w:hAnsi="ＭＳ 明朝"/>
          <w:sz w:val="22"/>
        </w:rPr>
        <w:t>(目的)</w:t>
      </w:r>
    </w:p>
    <w:p w14:paraId="4BBF2646" w14:textId="77777777" w:rsidR="001E05BC" w:rsidRPr="00B71A4D" w:rsidRDefault="001E05BC" w:rsidP="001E05BC">
      <w:pPr>
        <w:ind w:left="220" w:hangingChars="100" w:hanging="220"/>
        <w:rPr>
          <w:rFonts w:ascii="ＭＳ 明朝" w:eastAsia="ＭＳ 明朝" w:hAnsi="ＭＳ 明朝"/>
          <w:sz w:val="22"/>
        </w:rPr>
      </w:pPr>
      <w:r w:rsidRPr="00B71A4D">
        <w:rPr>
          <w:rFonts w:ascii="ＭＳ 明朝" w:eastAsia="ＭＳ 明朝" w:hAnsi="ＭＳ 明朝" w:hint="eastAsia"/>
          <w:sz w:val="22"/>
        </w:rPr>
        <w:t>第１条　この条例は、手話が言語であるとの認識に基づき、手話言語の理解並びに普及及び地域において手話言語を使用しやすい環境の構築に関し、基本理念を定め、市の責務及び市民と事業者の役割を明らかにするとともに、総合的かつ計画的に施策を推進し、もってろう者とろう者以外の者が共生することのできる地域社会を実現することを目的とする。</w:t>
      </w:r>
    </w:p>
    <w:p w14:paraId="7F2C2C02" w14:textId="77777777" w:rsidR="001E05BC" w:rsidRPr="00B71A4D" w:rsidRDefault="001E05BC" w:rsidP="001E05BC">
      <w:pPr>
        <w:rPr>
          <w:rFonts w:ascii="ＭＳ 明朝" w:eastAsia="ＭＳ 明朝" w:hAnsi="ＭＳ 明朝"/>
          <w:sz w:val="22"/>
        </w:rPr>
      </w:pPr>
    </w:p>
    <w:p w14:paraId="5CA14E19" w14:textId="77777777" w:rsidR="001E05BC" w:rsidRPr="00B71A4D" w:rsidRDefault="001E05BC" w:rsidP="001E05BC">
      <w:pPr>
        <w:rPr>
          <w:rFonts w:ascii="ＭＳ 明朝" w:eastAsia="ＭＳ 明朝" w:hAnsi="ＭＳ 明朝"/>
          <w:sz w:val="22"/>
        </w:rPr>
      </w:pPr>
      <w:r w:rsidRPr="00B71A4D">
        <w:rPr>
          <w:rFonts w:ascii="ＭＳ 明朝" w:eastAsia="ＭＳ 明朝" w:hAnsi="ＭＳ 明朝" w:hint="eastAsia"/>
          <w:sz w:val="22"/>
        </w:rPr>
        <w:t>（定義）</w:t>
      </w:r>
    </w:p>
    <w:p w14:paraId="333DFB36" w14:textId="77777777" w:rsidR="001E05BC" w:rsidRPr="00B71A4D" w:rsidRDefault="001E05BC" w:rsidP="001E05BC">
      <w:pPr>
        <w:ind w:left="220" w:hangingChars="100" w:hanging="220"/>
        <w:rPr>
          <w:rFonts w:ascii="ＭＳ 明朝" w:eastAsia="ＭＳ 明朝" w:hAnsi="ＭＳ 明朝"/>
          <w:sz w:val="22"/>
        </w:rPr>
      </w:pPr>
      <w:r w:rsidRPr="00B71A4D">
        <w:rPr>
          <w:rFonts w:ascii="ＭＳ 明朝" w:eastAsia="ＭＳ 明朝" w:hAnsi="ＭＳ 明朝" w:hint="eastAsia"/>
          <w:sz w:val="22"/>
        </w:rPr>
        <w:t>第２条　この条例において、次の各号に掲げる用語の定義は、それぞれ当該各号に定めるところによる。</w:t>
      </w:r>
    </w:p>
    <w:p w14:paraId="6BDB1032" w14:textId="79075547" w:rsidR="001E05BC" w:rsidRPr="00B71A4D" w:rsidRDefault="001E05BC" w:rsidP="00BD6083">
      <w:pPr>
        <w:spacing w:line="0" w:lineRule="atLeast"/>
        <w:ind w:left="440" w:hangingChars="200" w:hanging="440"/>
        <w:rPr>
          <w:rFonts w:ascii="ＭＳ 明朝" w:eastAsia="ＭＳ 明朝" w:hAnsi="ＭＳ 明朝"/>
          <w:sz w:val="22"/>
        </w:rPr>
      </w:pPr>
      <w:r w:rsidRPr="00B71A4D">
        <w:rPr>
          <w:rFonts w:ascii="ＭＳ 明朝" w:eastAsia="ＭＳ 明朝" w:hAnsi="ＭＳ 明朝" w:hint="eastAsia"/>
          <w:sz w:val="22"/>
        </w:rPr>
        <w:t>（１）</w:t>
      </w:r>
      <w:r w:rsidRPr="00B71A4D">
        <w:rPr>
          <w:rFonts w:ascii="ＭＳ 明朝" w:eastAsia="ＭＳ 明朝" w:hAnsi="ＭＳ 明朝"/>
          <w:sz w:val="22"/>
        </w:rPr>
        <w:t>手話言語　ろう者が、自ら生活を営むために使用している独自の体系を持つ言語であって、豊かな人間性</w:t>
      </w:r>
      <w:r w:rsidR="00BD6083" w:rsidRPr="00B71A4D">
        <w:rPr>
          <w:rFonts w:ascii="ＭＳ 明朝" w:eastAsia="ＭＳ 明朝" w:hAnsi="ＭＳ 明朝"/>
          <w:sz w:val="22"/>
        </w:rPr>
        <w:t>の</w:t>
      </w:r>
      <w:r w:rsidR="00BD6083">
        <w:rPr>
          <w:rFonts w:ascii="ＭＳ 明朝" w:eastAsia="ＭＳ 明朝" w:hAnsi="ＭＳ 明朝"/>
          <w:sz w:val="22"/>
        </w:rPr>
        <w:ruby>
          <w:rubyPr>
            <w:rubyAlign w:val="distributeSpace"/>
            <w:hps w:val="10"/>
            <w:hpsRaise w:val="20"/>
            <w:hpsBaseText w:val="22"/>
            <w:lid w:val="ja-JP"/>
          </w:rubyPr>
          <w:rt>
            <w:r w:rsidR="00BD6083" w:rsidRPr="00BD6083">
              <w:rPr>
                <w:rFonts w:ascii="ＭＳ 明朝" w:eastAsia="ＭＳ 明朝" w:hAnsi="ＭＳ 明朝"/>
                <w:sz w:val="10"/>
              </w:rPr>
              <w:t>かん</w:t>
            </w:r>
          </w:rt>
          <w:rubyBase>
            <w:r w:rsidR="00BD6083">
              <w:rPr>
                <w:rFonts w:ascii="ＭＳ 明朝" w:eastAsia="ＭＳ 明朝" w:hAnsi="ＭＳ 明朝"/>
                <w:sz w:val="22"/>
              </w:rPr>
              <w:t>涵</w:t>
            </w:r>
          </w:rubyBase>
        </w:ruby>
      </w:r>
      <w:r w:rsidRPr="00B71A4D">
        <w:rPr>
          <w:rFonts w:ascii="ＭＳ 明朝" w:eastAsia="ＭＳ 明朝" w:hAnsi="ＭＳ 明朝"/>
          <w:sz w:val="22"/>
        </w:rPr>
        <w:t>養及び知的かつ心豊かな生活を送るための言語活動の文化的所産であるものをいう。</w:t>
      </w:r>
    </w:p>
    <w:p w14:paraId="4E09363D" w14:textId="77777777" w:rsidR="001E05BC" w:rsidRPr="00B71A4D" w:rsidRDefault="001E05BC" w:rsidP="001E05BC">
      <w:pPr>
        <w:rPr>
          <w:rFonts w:ascii="ＭＳ 明朝" w:eastAsia="ＭＳ 明朝" w:hAnsi="ＭＳ 明朝"/>
          <w:sz w:val="22"/>
        </w:rPr>
      </w:pPr>
      <w:r w:rsidRPr="00B71A4D">
        <w:rPr>
          <w:rFonts w:ascii="ＭＳ 明朝" w:eastAsia="ＭＳ 明朝" w:hAnsi="ＭＳ 明朝" w:hint="eastAsia"/>
          <w:sz w:val="22"/>
        </w:rPr>
        <w:t>（２）</w:t>
      </w:r>
      <w:r w:rsidRPr="00B71A4D">
        <w:rPr>
          <w:rFonts w:ascii="ＭＳ 明朝" w:eastAsia="ＭＳ 明朝" w:hAnsi="ＭＳ 明朝"/>
          <w:sz w:val="22"/>
        </w:rPr>
        <w:t>ろう者　聴覚障害者のうち、手話を使い日常生活をおくる者をいう。</w:t>
      </w:r>
    </w:p>
    <w:p w14:paraId="5272A78A" w14:textId="77777777" w:rsidR="001E05BC" w:rsidRPr="00B71A4D" w:rsidRDefault="001E05BC" w:rsidP="001E05BC">
      <w:pPr>
        <w:rPr>
          <w:rFonts w:ascii="ＭＳ 明朝" w:eastAsia="ＭＳ 明朝" w:hAnsi="ＭＳ 明朝"/>
          <w:sz w:val="22"/>
        </w:rPr>
      </w:pPr>
      <w:r w:rsidRPr="00B71A4D">
        <w:rPr>
          <w:rFonts w:ascii="ＭＳ 明朝" w:eastAsia="ＭＳ 明朝" w:hAnsi="ＭＳ 明朝" w:hint="eastAsia"/>
          <w:sz w:val="22"/>
        </w:rPr>
        <w:t>（３）</w:t>
      </w:r>
      <w:r w:rsidRPr="00B71A4D">
        <w:rPr>
          <w:rFonts w:ascii="ＭＳ 明朝" w:eastAsia="ＭＳ 明朝" w:hAnsi="ＭＳ 明朝"/>
          <w:sz w:val="22"/>
        </w:rPr>
        <w:t>市民　市内に居住し、又は市内に通勤若しくは通学する者をいう。</w:t>
      </w:r>
    </w:p>
    <w:p w14:paraId="139229C2" w14:textId="77777777" w:rsidR="001E05BC" w:rsidRPr="00B71A4D" w:rsidRDefault="001E05BC" w:rsidP="001E05BC">
      <w:pPr>
        <w:ind w:left="440" w:hangingChars="200" w:hanging="440"/>
        <w:rPr>
          <w:rFonts w:ascii="ＭＳ 明朝" w:eastAsia="ＭＳ 明朝" w:hAnsi="ＭＳ 明朝"/>
          <w:sz w:val="22"/>
        </w:rPr>
      </w:pPr>
      <w:r w:rsidRPr="00B71A4D">
        <w:rPr>
          <w:rFonts w:ascii="ＭＳ 明朝" w:eastAsia="ＭＳ 明朝" w:hAnsi="ＭＳ 明朝" w:hint="eastAsia"/>
          <w:sz w:val="22"/>
        </w:rPr>
        <w:t>（４）</w:t>
      </w:r>
      <w:r w:rsidRPr="00B71A4D">
        <w:rPr>
          <w:rFonts w:ascii="ＭＳ 明朝" w:eastAsia="ＭＳ 明朝" w:hAnsi="ＭＳ 明朝"/>
          <w:sz w:val="22"/>
        </w:rPr>
        <w:t>事業者　市内に事業所又は事務所を有し、事業を行う法人その他の団体又は個人をいう。</w:t>
      </w:r>
    </w:p>
    <w:p w14:paraId="6958BC09" w14:textId="77777777" w:rsidR="001E05BC" w:rsidRPr="009C36D1" w:rsidRDefault="001E05BC" w:rsidP="001E05BC">
      <w:pPr>
        <w:rPr>
          <w:rFonts w:ascii="ＭＳ 明朝" w:eastAsia="ＭＳ 明朝" w:hAnsi="ＭＳ 明朝"/>
          <w:sz w:val="22"/>
        </w:rPr>
      </w:pPr>
    </w:p>
    <w:p w14:paraId="0C3286D4" w14:textId="77777777" w:rsidR="001E05BC" w:rsidRPr="00B71A4D" w:rsidRDefault="001E05BC" w:rsidP="001E05BC">
      <w:pPr>
        <w:rPr>
          <w:rFonts w:ascii="ＭＳ 明朝" w:eastAsia="ＭＳ 明朝" w:hAnsi="ＭＳ 明朝"/>
          <w:sz w:val="22"/>
        </w:rPr>
      </w:pPr>
      <w:r w:rsidRPr="00B71A4D">
        <w:rPr>
          <w:rFonts w:ascii="ＭＳ 明朝" w:eastAsia="ＭＳ 明朝" w:hAnsi="ＭＳ 明朝" w:hint="eastAsia"/>
          <w:sz w:val="22"/>
        </w:rPr>
        <w:t>（基本理念）</w:t>
      </w:r>
    </w:p>
    <w:p w14:paraId="096B3987" w14:textId="77777777" w:rsidR="001E05BC" w:rsidRDefault="001E05BC" w:rsidP="001E05BC">
      <w:pPr>
        <w:ind w:left="220" w:hangingChars="100" w:hanging="220"/>
        <w:rPr>
          <w:rFonts w:ascii="ＭＳ 明朝" w:eastAsia="ＭＳ 明朝" w:hAnsi="ＭＳ 明朝"/>
          <w:sz w:val="22"/>
        </w:rPr>
      </w:pPr>
      <w:r w:rsidRPr="00B71A4D">
        <w:rPr>
          <w:rFonts w:ascii="ＭＳ 明朝" w:eastAsia="ＭＳ 明朝" w:hAnsi="ＭＳ 明朝" w:hint="eastAsia"/>
          <w:sz w:val="22"/>
        </w:rPr>
        <w:t xml:space="preserve">第３条　</w:t>
      </w:r>
      <w:r w:rsidRPr="00B442AF">
        <w:rPr>
          <w:rFonts w:ascii="ＭＳ 明朝" w:eastAsia="ＭＳ 明朝" w:hAnsi="ＭＳ 明朝" w:hint="eastAsia"/>
          <w:sz w:val="22"/>
        </w:rPr>
        <w:t>手話に対する理解の促進及び手話の普及並びに手話を使用しやすい環境の整備は、次に掲げる事項を基本として行うものとする。</w:t>
      </w:r>
    </w:p>
    <w:p w14:paraId="718AA098" w14:textId="77777777" w:rsidR="001E05BC" w:rsidRPr="00B71A4D" w:rsidRDefault="001E05BC" w:rsidP="001E05BC">
      <w:pPr>
        <w:ind w:leftChars="100" w:left="430" w:hangingChars="100" w:hanging="220"/>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 xml:space="preserve">1) </w:t>
      </w:r>
      <w:r w:rsidRPr="00B71A4D">
        <w:rPr>
          <w:rFonts w:ascii="ＭＳ 明朝" w:eastAsia="ＭＳ 明朝" w:hAnsi="ＭＳ 明朝" w:hint="eastAsia"/>
          <w:sz w:val="22"/>
        </w:rPr>
        <w:t>ろう者が、自立した日常生活を営み、地域における社会参加に務め、全ての市民と相互に人格と個性を尊重しあいながら、心豊かに共生することができる地域社会の実現を目指すものとする。</w:t>
      </w:r>
    </w:p>
    <w:p w14:paraId="6E3FDC08" w14:textId="77777777" w:rsidR="001E05BC" w:rsidRDefault="001E05BC" w:rsidP="001E05BC">
      <w:pPr>
        <w:ind w:leftChars="100" w:left="430" w:hangingChars="100" w:hanging="220"/>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 xml:space="preserve">2) </w:t>
      </w:r>
      <w:r w:rsidRPr="00B71A4D">
        <w:rPr>
          <w:rFonts w:ascii="ＭＳ 明朝" w:eastAsia="ＭＳ 明朝" w:hAnsi="ＭＳ 明朝" w:hint="eastAsia"/>
          <w:sz w:val="22"/>
        </w:rPr>
        <w:t>手話が言語であることを認識し、手話言語への理解の促進と手話言語の普及を図り、手話言語でコミュニケーションを図りやすい環境を構築するものとする。</w:t>
      </w:r>
    </w:p>
    <w:p w14:paraId="7CD45809" w14:textId="77777777" w:rsidR="00DA6A02" w:rsidRPr="00B71A4D" w:rsidRDefault="00DA6A02" w:rsidP="001E05BC">
      <w:pPr>
        <w:ind w:leftChars="100" w:left="430" w:hangingChars="100" w:hanging="220"/>
        <w:rPr>
          <w:rFonts w:ascii="ＭＳ 明朝" w:eastAsia="ＭＳ 明朝" w:hAnsi="ＭＳ 明朝"/>
          <w:sz w:val="22"/>
        </w:rPr>
      </w:pPr>
    </w:p>
    <w:p w14:paraId="22E8FFA4" w14:textId="77777777" w:rsidR="001E05BC" w:rsidRPr="00B71A4D" w:rsidRDefault="001E05BC" w:rsidP="001E05BC">
      <w:pPr>
        <w:ind w:leftChars="100" w:left="430" w:hangingChars="100" w:hanging="220"/>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 xml:space="preserve">3) </w:t>
      </w:r>
      <w:r w:rsidRPr="00B71A4D">
        <w:rPr>
          <w:rFonts w:ascii="ＭＳ 明朝" w:eastAsia="ＭＳ 明朝" w:hAnsi="ＭＳ 明朝" w:hint="eastAsia"/>
          <w:sz w:val="22"/>
        </w:rPr>
        <w:t>ろう者は、手話言語による意思疎通を円滑に図る権利を有し、その権利は尊重されなければならない。</w:t>
      </w:r>
    </w:p>
    <w:p w14:paraId="5FA3FD3C" w14:textId="77777777" w:rsidR="001E05BC" w:rsidRPr="00B71A4D" w:rsidRDefault="001E05BC" w:rsidP="001E05BC">
      <w:pPr>
        <w:rPr>
          <w:rFonts w:ascii="ＭＳ 明朝" w:eastAsia="ＭＳ 明朝" w:hAnsi="ＭＳ 明朝"/>
          <w:sz w:val="22"/>
        </w:rPr>
      </w:pPr>
    </w:p>
    <w:p w14:paraId="3136CBA7" w14:textId="77777777" w:rsidR="001E05BC" w:rsidRPr="00B71A4D" w:rsidRDefault="001E05BC" w:rsidP="001E05BC">
      <w:pPr>
        <w:rPr>
          <w:rFonts w:ascii="ＭＳ 明朝" w:eastAsia="ＭＳ 明朝" w:hAnsi="ＭＳ 明朝"/>
          <w:sz w:val="22"/>
        </w:rPr>
      </w:pPr>
      <w:r w:rsidRPr="00B71A4D">
        <w:rPr>
          <w:rFonts w:ascii="ＭＳ 明朝" w:eastAsia="ＭＳ 明朝" w:hAnsi="ＭＳ 明朝" w:hint="eastAsia"/>
          <w:sz w:val="22"/>
        </w:rPr>
        <w:t>（市の責務）</w:t>
      </w:r>
    </w:p>
    <w:p w14:paraId="1E2F8BE1" w14:textId="77777777" w:rsidR="001E05BC" w:rsidRPr="00B71A4D" w:rsidRDefault="001E05BC" w:rsidP="001E05BC">
      <w:pPr>
        <w:ind w:left="220" w:hangingChars="100" w:hanging="220"/>
        <w:rPr>
          <w:rFonts w:ascii="ＭＳ 明朝" w:eastAsia="ＭＳ 明朝" w:hAnsi="ＭＳ 明朝"/>
          <w:sz w:val="22"/>
        </w:rPr>
      </w:pPr>
      <w:r w:rsidRPr="00B71A4D">
        <w:rPr>
          <w:rFonts w:ascii="ＭＳ 明朝" w:eastAsia="ＭＳ 明朝" w:hAnsi="ＭＳ 明朝" w:hint="eastAsia"/>
          <w:sz w:val="22"/>
        </w:rPr>
        <w:t>第４条　市は、基本理念にのっとり、手話言語の理解と普及及びろう者があらゆる場面で手話言語による意思疎通ができ、自立した日常生活や地域における社会参加を保障するため、必要な施策を講ずるものとする。</w:t>
      </w:r>
    </w:p>
    <w:p w14:paraId="2115F1C9" w14:textId="77777777" w:rsidR="001E05BC" w:rsidRPr="00B71A4D" w:rsidRDefault="001E05BC" w:rsidP="001E05BC">
      <w:pPr>
        <w:rPr>
          <w:rFonts w:ascii="ＭＳ 明朝" w:eastAsia="ＭＳ 明朝" w:hAnsi="ＭＳ 明朝"/>
          <w:sz w:val="22"/>
        </w:rPr>
      </w:pPr>
    </w:p>
    <w:p w14:paraId="61E96497" w14:textId="77777777" w:rsidR="001E05BC" w:rsidRPr="00B71A4D" w:rsidRDefault="001E05BC" w:rsidP="001E05BC">
      <w:pPr>
        <w:rPr>
          <w:rFonts w:ascii="ＭＳ 明朝" w:eastAsia="ＭＳ 明朝" w:hAnsi="ＭＳ 明朝"/>
          <w:sz w:val="22"/>
        </w:rPr>
      </w:pPr>
      <w:r w:rsidRPr="00B71A4D">
        <w:rPr>
          <w:rFonts w:ascii="ＭＳ 明朝" w:eastAsia="ＭＳ 明朝" w:hAnsi="ＭＳ 明朝" w:hint="eastAsia"/>
          <w:sz w:val="22"/>
        </w:rPr>
        <w:t>（市民の役割）</w:t>
      </w:r>
    </w:p>
    <w:p w14:paraId="51C4D403" w14:textId="77777777" w:rsidR="001E05BC" w:rsidRPr="00B71A4D" w:rsidRDefault="001E05BC" w:rsidP="001E05BC">
      <w:pPr>
        <w:ind w:left="220" w:hangingChars="100" w:hanging="220"/>
        <w:rPr>
          <w:rFonts w:ascii="ＭＳ 明朝" w:eastAsia="ＭＳ 明朝" w:hAnsi="ＭＳ 明朝"/>
          <w:sz w:val="22"/>
        </w:rPr>
      </w:pPr>
      <w:r w:rsidRPr="00B71A4D">
        <w:rPr>
          <w:rFonts w:ascii="ＭＳ 明朝" w:eastAsia="ＭＳ 明朝" w:hAnsi="ＭＳ 明朝" w:hint="eastAsia"/>
          <w:sz w:val="22"/>
        </w:rPr>
        <w:t>第５条　市民は、地域社会で共に暮らす一員として、手話言語について理解を促進するとともに、ろう者と手話でコミュニケーションすることにより、暮らしやすい地域社会の実現に寄与するよう努めるものとする。</w:t>
      </w:r>
    </w:p>
    <w:p w14:paraId="07066B28" w14:textId="77777777" w:rsidR="001E05BC" w:rsidRPr="00B71A4D" w:rsidRDefault="001E05BC" w:rsidP="001E05BC">
      <w:pPr>
        <w:ind w:left="220" w:hangingChars="100" w:hanging="220"/>
        <w:rPr>
          <w:rFonts w:ascii="ＭＳ 明朝" w:eastAsia="ＭＳ 明朝" w:hAnsi="ＭＳ 明朝"/>
          <w:sz w:val="22"/>
        </w:rPr>
      </w:pPr>
      <w:r w:rsidRPr="00B71A4D">
        <w:rPr>
          <w:rFonts w:ascii="ＭＳ 明朝" w:eastAsia="ＭＳ 明朝" w:hAnsi="ＭＳ 明朝" w:hint="eastAsia"/>
          <w:sz w:val="22"/>
        </w:rPr>
        <w:t>２　ろう者は、市の施策に協力するとともに、手話言語の意義及び基本理念に対する理解の促進並びに手話言語の普及に努めるものとする。</w:t>
      </w:r>
    </w:p>
    <w:p w14:paraId="1C499EDF" w14:textId="77777777" w:rsidR="001E05BC" w:rsidRPr="00B71A4D" w:rsidRDefault="001E05BC" w:rsidP="001E05BC">
      <w:pPr>
        <w:rPr>
          <w:rFonts w:ascii="ＭＳ 明朝" w:eastAsia="ＭＳ 明朝" w:hAnsi="ＭＳ 明朝"/>
          <w:sz w:val="22"/>
        </w:rPr>
      </w:pPr>
    </w:p>
    <w:p w14:paraId="4F609379" w14:textId="77777777" w:rsidR="001E05BC" w:rsidRPr="00B71A4D" w:rsidRDefault="001E05BC" w:rsidP="001E05BC">
      <w:pPr>
        <w:rPr>
          <w:rFonts w:ascii="ＭＳ 明朝" w:eastAsia="ＭＳ 明朝" w:hAnsi="ＭＳ 明朝"/>
          <w:sz w:val="22"/>
        </w:rPr>
      </w:pPr>
      <w:r w:rsidRPr="00B71A4D">
        <w:rPr>
          <w:rFonts w:ascii="ＭＳ 明朝" w:eastAsia="ＭＳ 明朝" w:hAnsi="ＭＳ 明朝" w:hint="eastAsia"/>
          <w:sz w:val="22"/>
        </w:rPr>
        <w:t>（事業者の役割）</w:t>
      </w:r>
    </w:p>
    <w:p w14:paraId="47066737" w14:textId="77777777" w:rsidR="001E05BC" w:rsidRPr="00B71A4D" w:rsidRDefault="001E05BC" w:rsidP="001E05BC">
      <w:pPr>
        <w:ind w:left="220" w:hangingChars="100" w:hanging="220"/>
        <w:rPr>
          <w:rFonts w:ascii="ＭＳ 明朝" w:eastAsia="ＭＳ 明朝" w:hAnsi="ＭＳ 明朝"/>
          <w:sz w:val="22"/>
        </w:rPr>
      </w:pPr>
      <w:r w:rsidRPr="00B71A4D">
        <w:rPr>
          <w:rFonts w:ascii="ＭＳ 明朝" w:eastAsia="ＭＳ 明朝" w:hAnsi="ＭＳ 明朝" w:hint="eastAsia"/>
          <w:sz w:val="22"/>
        </w:rPr>
        <w:t>第６条　事業者は、手話言語について理解を促進するとともに、ろう者が利用しやすいサービスを提供し、ろう者が働きやすい環境を整備するよう努めるものとする。</w:t>
      </w:r>
    </w:p>
    <w:p w14:paraId="5BB29626" w14:textId="77777777" w:rsidR="001E05BC" w:rsidRDefault="001E05BC" w:rsidP="001E05BC">
      <w:pPr>
        <w:rPr>
          <w:rFonts w:ascii="ＭＳ 明朝" w:eastAsia="ＭＳ 明朝" w:hAnsi="ＭＳ 明朝"/>
          <w:sz w:val="22"/>
        </w:rPr>
      </w:pPr>
    </w:p>
    <w:p w14:paraId="6D372298" w14:textId="77777777" w:rsidR="001E05BC" w:rsidRPr="00B71A4D" w:rsidRDefault="001E05BC" w:rsidP="001E05BC">
      <w:pPr>
        <w:rPr>
          <w:rFonts w:ascii="ＭＳ 明朝" w:eastAsia="ＭＳ 明朝" w:hAnsi="ＭＳ 明朝"/>
          <w:sz w:val="22"/>
        </w:rPr>
      </w:pPr>
      <w:r>
        <w:rPr>
          <w:rFonts w:ascii="ＭＳ 明朝" w:eastAsia="ＭＳ 明朝" w:hAnsi="ＭＳ 明朝" w:hint="eastAsia"/>
          <w:sz w:val="22"/>
        </w:rPr>
        <w:t>（</w:t>
      </w:r>
      <w:r w:rsidRPr="00B71A4D">
        <w:rPr>
          <w:rFonts w:ascii="ＭＳ 明朝" w:eastAsia="ＭＳ 明朝" w:hAnsi="ＭＳ 明朝"/>
          <w:sz w:val="22"/>
        </w:rPr>
        <w:t>施策の策定及び推進）</w:t>
      </w:r>
    </w:p>
    <w:p w14:paraId="7737058B" w14:textId="77777777" w:rsidR="001E05BC" w:rsidRPr="00B71A4D" w:rsidRDefault="001E05BC" w:rsidP="001E05BC">
      <w:pPr>
        <w:ind w:left="220" w:hangingChars="100" w:hanging="220"/>
        <w:rPr>
          <w:rFonts w:ascii="ＭＳ 明朝" w:eastAsia="ＭＳ 明朝" w:hAnsi="ＭＳ 明朝"/>
          <w:sz w:val="22"/>
        </w:rPr>
      </w:pPr>
      <w:r w:rsidRPr="00B71A4D">
        <w:rPr>
          <w:rFonts w:ascii="ＭＳ 明朝" w:eastAsia="ＭＳ 明朝" w:hAnsi="ＭＳ 明朝" w:hint="eastAsia"/>
          <w:sz w:val="22"/>
        </w:rPr>
        <w:t>第７条　市は、次の各号に掲げる</w:t>
      </w:r>
      <w:r w:rsidRPr="000C4959">
        <w:rPr>
          <w:rFonts w:ascii="ＭＳ 明朝" w:eastAsia="ＭＳ 明朝" w:hAnsi="ＭＳ 明朝" w:hint="eastAsia"/>
          <w:sz w:val="22"/>
        </w:rPr>
        <w:t>施策</w:t>
      </w:r>
      <w:r>
        <w:rPr>
          <w:rFonts w:ascii="ＭＳ 明朝" w:eastAsia="ＭＳ 明朝" w:hAnsi="ＭＳ 明朝" w:hint="eastAsia"/>
          <w:sz w:val="22"/>
        </w:rPr>
        <w:t>について</w:t>
      </w:r>
      <w:r w:rsidRPr="00B71A4D">
        <w:rPr>
          <w:rFonts w:ascii="ＭＳ 明朝" w:eastAsia="ＭＳ 明朝" w:hAnsi="ＭＳ 明朝" w:hint="eastAsia"/>
          <w:sz w:val="22"/>
        </w:rPr>
        <w:t>総合的かつ計画的に実施するものとする。</w:t>
      </w:r>
    </w:p>
    <w:p w14:paraId="14DCAE18" w14:textId="77777777" w:rsidR="001E05BC" w:rsidRPr="00B71A4D" w:rsidRDefault="001E05BC" w:rsidP="001E05BC">
      <w:pPr>
        <w:rPr>
          <w:rFonts w:ascii="ＭＳ 明朝" w:eastAsia="ＭＳ 明朝" w:hAnsi="ＭＳ 明朝"/>
          <w:sz w:val="22"/>
        </w:rPr>
      </w:pPr>
      <w:r w:rsidRPr="00B71A4D">
        <w:rPr>
          <w:rFonts w:ascii="ＭＳ 明朝" w:eastAsia="ＭＳ 明朝" w:hAnsi="ＭＳ 明朝" w:hint="eastAsia"/>
          <w:sz w:val="22"/>
        </w:rPr>
        <w:t>（１）手話言語に対する理解及び手話言語の普及を図るための施策</w:t>
      </w:r>
    </w:p>
    <w:p w14:paraId="710F8749" w14:textId="77777777" w:rsidR="001E05BC" w:rsidRPr="00B71A4D" w:rsidRDefault="001E05BC" w:rsidP="001E05BC">
      <w:pPr>
        <w:rPr>
          <w:rFonts w:ascii="ＭＳ 明朝" w:eastAsia="ＭＳ 明朝" w:hAnsi="ＭＳ 明朝"/>
          <w:sz w:val="22"/>
        </w:rPr>
      </w:pPr>
      <w:r w:rsidRPr="00B71A4D">
        <w:rPr>
          <w:rFonts w:ascii="ＭＳ 明朝" w:eastAsia="ＭＳ 明朝" w:hAnsi="ＭＳ 明朝" w:hint="eastAsia"/>
          <w:sz w:val="22"/>
        </w:rPr>
        <w:t>（２）市民が手話言語による意思疎通や情報を得る機会の拡大のための施策</w:t>
      </w:r>
    </w:p>
    <w:p w14:paraId="7BC6010A" w14:textId="77777777" w:rsidR="001E05BC" w:rsidRPr="00B71A4D" w:rsidRDefault="001E05BC" w:rsidP="001E05BC">
      <w:pPr>
        <w:ind w:left="440" w:hangingChars="200" w:hanging="440"/>
        <w:rPr>
          <w:rFonts w:ascii="ＭＳ 明朝" w:eastAsia="ＭＳ 明朝" w:hAnsi="ＭＳ 明朝"/>
          <w:sz w:val="22"/>
        </w:rPr>
      </w:pPr>
      <w:r w:rsidRPr="00B71A4D">
        <w:rPr>
          <w:rFonts w:ascii="ＭＳ 明朝" w:eastAsia="ＭＳ 明朝" w:hAnsi="ＭＳ 明朝" w:hint="eastAsia"/>
          <w:sz w:val="22"/>
        </w:rPr>
        <w:t>（３）市民が意思疎通の手段として手話言語を選択することが容易にでき、かつ、手話言語を使用しやすい環境の構築のための施策</w:t>
      </w:r>
    </w:p>
    <w:p w14:paraId="7622D0D8" w14:textId="77777777" w:rsidR="001E05BC" w:rsidRPr="00B71A4D" w:rsidRDefault="001E05BC" w:rsidP="001E05BC">
      <w:pPr>
        <w:ind w:left="440" w:hangingChars="200" w:hanging="440"/>
        <w:rPr>
          <w:rFonts w:ascii="ＭＳ 明朝" w:eastAsia="ＭＳ 明朝" w:hAnsi="ＭＳ 明朝"/>
          <w:sz w:val="22"/>
        </w:rPr>
      </w:pPr>
      <w:r w:rsidRPr="00B71A4D">
        <w:rPr>
          <w:rFonts w:ascii="ＭＳ 明朝" w:eastAsia="ＭＳ 明朝" w:hAnsi="ＭＳ 明朝" w:hint="eastAsia"/>
          <w:sz w:val="22"/>
        </w:rPr>
        <w:t>（４）手話言語通訳者の配置の拡充及び処遇改善など、手話言語による意思疎通支援者のための施策</w:t>
      </w:r>
    </w:p>
    <w:p w14:paraId="30B2E42F" w14:textId="77777777" w:rsidR="001E05BC" w:rsidRPr="00B71A4D" w:rsidRDefault="001E05BC" w:rsidP="001E05BC">
      <w:pPr>
        <w:rPr>
          <w:rFonts w:ascii="ＭＳ 明朝" w:eastAsia="ＭＳ 明朝" w:hAnsi="ＭＳ 明朝"/>
          <w:sz w:val="22"/>
        </w:rPr>
      </w:pPr>
      <w:r w:rsidRPr="00B71A4D">
        <w:rPr>
          <w:rFonts w:ascii="ＭＳ 明朝" w:eastAsia="ＭＳ 明朝" w:hAnsi="ＭＳ 明朝" w:hint="eastAsia"/>
          <w:sz w:val="22"/>
        </w:rPr>
        <w:t>（５）前</w:t>
      </w:r>
      <w:r w:rsidRPr="00B442AF">
        <w:rPr>
          <w:rFonts w:ascii="ＭＳ 明朝" w:eastAsia="ＭＳ 明朝" w:hAnsi="ＭＳ 明朝" w:hint="eastAsia"/>
          <w:sz w:val="22"/>
        </w:rPr>
        <w:t>各号</w:t>
      </w:r>
      <w:r w:rsidRPr="00B71A4D">
        <w:rPr>
          <w:rFonts w:ascii="ＭＳ 明朝" w:eastAsia="ＭＳ 明朝" w:hAnsi="ＭＳ 明朝" w:hint="eastAsia"/>
          <w:sz w:val="22"/>
        </w:rPr>
        <w:t>に掲げるもののほか、市長が必要と認める施策</w:t>
      </w:r>
    </w:p>
    <w:p w14:paraId="59E8A056" w14:textId="77777777" w:rsidR="001E05BC" w:rsidRDefault="001E05BC" w:rsidP="001E05BC">
      <w:pPr>
        <w:ind w:left="220" w:hangingChars="100" w:hanging="220"/>
        <w:rPr>
          <w:rFonts w:ascii="ＭＳ 明朝" w:eastAsia="ＭＳ 明朝" w:hAnsi="ＭＳ 明朝"/>
          <w:sz w:val="22"/>
        </w:rPr>
      </w:pPr>
      <w:r w:rsidRPr="00154BFA">
        <w:rPr>
          <w:rFonts w:ascii="ＭＳ 明朝" w:eastAsia="ＭＳ 明朝" w:hAnsi="ＭＳ 明朝" w:hint="eastAsia"/>
          <w:sz w:val="22"/>
        </w:rPr>
        <w:t>２　市</w:t>
      </w:r>
      <w:r>
        <w:rPr>
          <w:rFonts w:ascii="ＭＳ 明朝" w:eastAsia="ＭＳ 明朝" w:hAnsi="ＭＳ 明朝" w:hint="eastAsia"/>
          <w:sz w:val="22"/>
        </w:rPr>
        <w:t>長</w:t>
      </w:r>
      <w:r w:rsidRPr="00154BFA">
        <w:rPr>
          <w:rFonts w:ascii="ＭＳ 明朝" w:eastAsia="ＭＳ 明朝" w:hAnsi="ＭＳ 明朝" w:hint="eastAsia"/>
          <w:sz w:val="22"/>
        </w:rPr>
        <w:t>は、前項に掲げる施策の実施状況を公表する</w:t>
      </w:r>
      <w:r w:rsidRPr="00B442AF">
        <w:rPr>
          <w:rFonts w:ascii="ＭＳ 明朝" w:eastAsia="ＭＳ 明朝" w:hAnsi="ＭＳ 明朝" w:hint="eastAsia"/>
          <w:sz w:val="22"/>
        </w:rPr>
        <w:t>ものとする</w:t>
      </w:r>
      <w:r>
        <w:rPr>
          <w:rFonts w:ascii="ＭＳ 明朝" w:eastAsia="ＭＳ 明朝" w:hAnsi="ＭＳ 明朝" w:hint="eastAsia"/>
          <w:sz w:val="22"/>
        </w:rPr>
        <w:t>。</w:t>
      </w:r>
    </w:p>
    <w:p w14:paraId="4C5BE519" w14:textId="77777777" w:rsidR="001E05BC" w:rsidRPr="00154BFA" w:rsidRDefault="001E05BC" w:rsidP="001E05BC">
      <w:pPr>
        <w:ind w:left="220" w:hangingChars="100" w:hanging="220"/>
        <w:rPr>
          <w:rFonts w:ascii="ＭＳ 明朝" w:eastAsia="ＭＳ 明朝" w:hAnsi="ＭＳ 明朝"/>
          <w:sz w:val="22"/>
        </w:rPr>
      </w:pPr>
      <w:r>
        <w:rPr>
          <w:rFonts w:ascii="ＭＳ 明朝" w:eastAsia="ＭＳ 明朝" w:hAnsi="ＭＳ 明朝" w:hint="eastAsia"/>
          <w:sz w:val="22"/>
        </w:rPr>
        <w:t>３</w:t>
      </w:r>
      <w:r w:rsidRPr="00154BFA">
        <w:rPr>
          <w:rFonts w:ascii="ＭＳ 明朝" w:eastAsia="ＭＳ 明朝" w:hAnsi="ＭＳ 明朝" w:hint="eastAsia"/>
          <w:sz w:val="22"/>
        </w:rPr>
        <w:t xml:space="preserve">　市は、第１項に掲げる施策について、ろう者及び手話通訳者その他の関係者との協議の場を設けるものとする。</w:t>
      </w:r>
    </w:p>
    <w:p w14:paraId="7C70D276" w14:textId="77777777" w:rsidR="001E05BC" w:rsidRPr="00B71A4D" w:rsidRDefault="001E05BC" w:rsidP="001E05BC">
      <w:pPr>
        <w:rPr>
          <w:rFonts w:ascii="ＭＳ 明朝" w:eastAsia="ＭＳ 明朝" w:hAnsi="ＭＳ 明朝"/>
          <w:sz w:val="22"/>
        </w:rPr>
      </w:pPr>
    </w:p>
    <w:p w14:paraId="0F46E5AB" w14:textId="77777777" w:rsidR="001E05BC" w:rsidRPr="00B71A4D" w:rsidRDefault="001E05BC" w:rsidP="001E05BC">
      <w:pPr>
        <w:rPr>
          <w:rFonts w:ascii="ＭＳ 明朝" w:eastAsia="ＭＳ 明朝" w:hAnsi="ＭＳ 明朝"/>
          <w:sz w:val="22"/>
        </w:rPr>
      </w:pPr>
      <w:r w:rsidRPr="00B71A4D">
        <w:rPr>
          <w:rFonts w:ascii="ＭＳ 明朝" w:eastAsia="ＭＳ 明朝" w:hAnsi="ＭＳ 明朝" w:hint="eastAsia"/>
          <w:sz w:val="22"/>
        </w:rPr>
        <w:t>（財政措置）</w:t>
      </w:r>
    </w:p>
    <w:p w14:paraId="2DE57AB5" w14:textId="77777777" w:rsidR="001E05BC" w:rsidRPr="00B71A4D" w:rsidRDefault="001E05BC" w:rsidP="001E05BC">
      <w:pPr>
        <w:ind w:left="220" w:hangingChars="100" w:hanging="220"/>
        <w:rPr>
          <w:rFonts w:ascii="ＭＳ 明朝" w:eastAsia="ＭＳ 明朝" w:hAnsi="ＭＳ 明朝"/>
          <w:sz w:val="22"/>
        </w:rPr>
      </w:pPr>
      <w:r w:rsidRPr="00B71A4D">
        <w:rPr>
          <w:rFonts w:ascii="ＭＳ 明朝" w:eastAsia="ＭＳ 明朝" w:hAnsi="ＭＳ 明朝" w:hint="eastAsia"/>
          <w:sz w:val="22"/>
        </w:rPr>
        <w:t>第８条　市は、手話言語に関する施策を推進するために必要な財政上の措置を講ずるよう努めるものとする。</w:t>
      </w:r>
    </w:p>
    <w:p w14:paraId="4C42DCE2" w14:textId="77777777" w:rsidR="00BD6083" w:rsidRPr="00B71A4D" w:rsidRDefault="00BD6083" w:rsidP="001E05BC">
      <w:pPr>
        <w:rPr>
          <w:rFonts w:ascii="ＭＳ 明朝" w:eastAsia="ＭＳ 明朝" w:hAnsi="ＭＳ 明朝"/>
          <w:sz w:val="22"/>
        </w:rPr>
      </w:pPr>
    </w:p>
    <w:p w14:paraId="60C7046F" w14:textId="77777777" w:rsidR="001E05BC" w:rsidRPr="00B71A4D" w:rsidRDefault="001E05BC" w:rsidP="001E05BC">
      <w:pPr>
        <w:rPr>
          <w:rFonts w:ascii="ＭＳ 明朝" w:eastAsia="ＭＳ 明朝" w:hAnsi="ＭＳ 明朝"/>
          <w:sz w:val="22"/>
        </w:rPr>
      </w:pPr>
      <w:r w:rsidRPr="00B71A4D">
        <w:rPr>
          <w:rFonts w:ascii="ＭＳ 明朝" w:eastAsia="ＭＳ 明朝" w:hAnsi="ＭＳ 明朝" w:hint="eastAsia"/>
          <w:sz w:val="22"/>
        </w:rPr>
        <w:t>（委任）</w:t>
      </w:r>
    </w:p>
    <w:p w14:paraId="4E01FFD3" w14:textId="77777777" w:rsidR="001E05BC" w:rsidRPr="00B71A4D" w:rsidRDefault="001E05BC" w:rsidP="001E05BC">
      <w:pPr>
        <w:rPr>
          <w:rFonts w:ascii="ＭＳ 明朝" w:eastAsia="ＭＳ 明朝" w:hAnsi="ＭＳ 明朝"/>
          <w:sz w:val="22"/>
        </w:rPr>
      </w:pPr>
      <w:r w:rsidRPr="00B71A4D">
        <w:rPr>
          <w:rFonts w:ascii="ＭＳ 明朝" w:eastAsia="ＭＳ 明朝" w:hAnsi="ＭＳ 明朝" w:hint="eastAsia"/>
          <w:sz w:val="22"/>
        </w:rPr>
        <w:t>第９条　この条例の施行に関し必要な事項は、市長が別に定める。</w:t>
      </w:r>
    </w:p>
    <w:p w14:paraId="3DC011E7" w14:textId="77777777" w:rsidR="001E05BC" w:rsidRPr="00B71A4D" w:rsidRDefault="001E05BC" w:rsidP="001E05BC">
      <w:pPr>
        <w:rPr>
          <w:rFonts w:ascii="ＭＳ 明朝" w:eastAsia="ＭＳ 明朝" w:hAnsi="ＭＳ 明朝"/>
          <w:sz w:val="22"/>
        </w:rPr>
      </w:pPr>
    </w:p>
    <w:p w14:paraId="0C7B9301" w14:textId="77777777" w:rsidR="001E05BC" w:rsidRPr="00B71A4D" w:rsidRDefault="001E05BC" w:rsidP="001E05BC">
      <w:pPr>
        <w:ind w:firstLineChars="300" w:firstLine="660"/>
        <w:rPr>
          <w:rFonts w:ascii="ＭＳ 明朝" w:eastAsia="ＭＳ 明朝" w:hAnsi="ＭＳ 明朝"/>
          <w:sz w:val="22"/>
        </w:rPr>
      </w:pPr>
      <w:r w:rsidRPr="00B71A4D">
        <w:rPr>
          <w:rFonts w:ascii="ＭＳ 明朝" w:eastAsia="ＭＳ 明朝" w:hAnsi="ＭＳ 明朝" w:hint="eastAsia"/>
          <w:sz w:val="22"/>
        </w:rPr>
        <w:t>附</w:t>
      </w:r>
      <w:r>
        <w:rPr>
          <w:rFonts w:ascii="ＭＳ 明朝" w:eastAsia="ＭＳ 明朝" w:hAnsi="ＭＳ 明朝" w:hint="eastAsia"/>
          <w:sz w:val="22"/>
        </w:rPr>
        <w:t xml:space="preserve">　</w:t>
      </w:r>
      <w:r w:rsidRPr="00B71A4D">
        <w:rPr>
          <w:rFonts w:ascii="ＭＳ 明朝" w:eastAsia="ＭＳ 明朝" w:hAnsi="ＭＳ 明朝"/>
          <w:sz w:val="22"/>
        </w:rPr>
        <w:t>則</w:t>
      </w:r>
    </w:p>
    <w:p w14:paraId="61FC3500" w14:textId="291BA0E9" w:rsidR="000673F4" w:rsidRPr="00DA6A02" w:rsidRDefault="001E05BC" w:rsidP="00DA6A02">
      <w:pPr>
        <w:ind w:firstLineChars="100" w:firstLine="220"/>
        <w:rPr>
          <w:rFonts w:ascii="ＭＳ 明朝" w:eastAsia="ＭＳ 明朝" w:hAnsi="ＭＳ 明朝"/>
          <w:sz w:val="22"/>
        </w:rPr>
      </w:pPr>
      <w:r w:rsidRPr="00B71A4D">
        <w:rPr>
          <w:rFonts w:ascii="ＭＳ 明朝" w:eastAsia="ＭＳ 明朝" w:hAnsi="ＭＳ 明朝" w:hint="eastAsia"/>
          <w:sz w:val="22"/>
        </w:rPr>
        <w:t>この条例は、令和○年○月○日から施行する。</w:t>
      </w:r>
    </w:p>
    <w:sectPr w:rsidR="000673F4" w:rsidRPr="00DA6A02" w:rsidSect="00DA6A02">
      <w:pgSz w:w="11906" w:h="16838" w:code="9"/>
      <w:pgMar w:top="1418" w:right="1701" w:bottom="1134" w:left="1701"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E1A21" w14:textId="77777777" w:rsidR="002477DA" w:rsidRDefault="002477DA">
      <w:r>
        <w:separator/>
      </w:r>
    </w:p>
  </w:endnote>
  <w:endnote w:type="continuationSeparator" w:id="0">
    <w:p w14:paraId="02164CBD" w14:textId="77777777" w:rsidR="002477DA" w:rsidRDefault="00247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CFE5F" w14:textId="77777777" w:rsidR="002477DA" w:rsidRDefault="002477DA">
      <w:r>
        <w:separator/>
      </w:r>
    </w:p>
  </w:footnote>
  <w:footnote w:type="continuationSeparator" w:id="0">
    <w:p w14:paraId="1D240E49" w14:textId="77777777" w:rsidR="002477DA" w:rsidRDefault="002477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6AA"/>
    <w:rsid w:val="00000240"/>
    <w:rsid w:val="000673F4"/>
    <w:rsid w:val="0011641B"/>
    <w:rsid w:val="001675CC"/>
    <w:rsid w:val="00170CF5"/>
    <w:rsid w:val="001D31FC"/>
    <w:rsid w:val="001D4177"/>
    <w:rsid w:val="001E05BC"/>
    <w:rsid w:val="002477DA"/>
    <w:rsid w:val="00263818"/>
    <w:rsid w:val="00343011"/>
    <w:rsid w:val="003A794D"/>
    <w:rsid w:val="003B34AA"/>
    <w:rsid w:val="004C67F2"/>
    <w:rsid w:val="00525156"/>
    <w:rsid w:val="005B2FB7"/>
    <w:rsid w:val="005C4EE2"/>
    <w:rsid w:val="00625412"/>
    <w:rsid w:val="00634C42"/>
    <w:rsid w:val="0064099E"/>
    <w:rsid w:val="00645E02"/>
    <w:rsid w:val="006A44AD"/>
    <w:rsid w:val="006A77D5"/>
    <w:rsid w:val="006D3D4B"/>
    <w:rsid w:val="007A2EE2"/>
    <w:rsid w:val="007C0872"/>
    <w:rsid w:val="00865418"/>
    <w:rsid w:val="008B29B0"/>
    <w:rsid w:val="009462E5"/>
    <w:rsid w:val="00991DAF"/>
    <w:rsid w:val="009C7110"/>
    <w:rsid w:val="009E0D1C"/>
    <w:rsid w:val="00A3513B"/>
    <w:rsid w:val="00A443A5"/>
    <w:rsid w:val="00A54B93"/>
    <w:rsid w:val="00A558E9"/>
    <w:rsid w:val="00B00C2B"/>
    <w:rsid w:val="00B776AA"/>
    <w:rsid w:val="00BD6083"/>
    <w:rsid w:val="00BE5F1E"/>
    <w:rsid w:val="00C379F6"/>
    <w:rsid w:val="00C770B6"/>
    <w:rsid w:val="00C916B3"/>
    <w:rsid w:val="00D1191F"/>
    <w:rsid w:val="00D3473F"/>
    <w:rsid w:val="00DA6A02"/>
    <w:rsid w:val="00DC7B5B"/>
    <w:rsid w:val="00DD493F"/>
    <w:rsid w:val="00DD62F4"/>
    <w:rsid w:val="00E80BC9"/>
    <w:rsid w:val="00E83869"/>
    <w:rsid w:val="00EF40F1"/>
    <w:rsid w:val="00F65B1A"/>
    <w:rsid w:val="00F66F7E"/>
    <w:rsid w:val="00F77849"/>
    <w:rsid w:val="00FF5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4A4076"/>
  <w15:docId w15:val="{E6D56109-BCE8-4635-ADA6-D5BC8CE22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style>
  <w:style w:type="character" w:customStyle="1" w:styleId="a4">
    <w:name w:val="記 (文字)"/>
    <w:basedOn w:val="a0"/>
    <w:link w:val="a3"/>
    <w:uiPriority w:val="99"/>
  </w:style>
  <w:style w:type="paragraph" w:styleId="a5">
    <w:name w:val="Closing"/>
    <w:basedOn w:val="a"/>
    <w:link w:val="a6"/>
    <w:uiPriority w:val="99"/>
    <w:unhideWhenUsed/>
    <w:pPr>
      <w:jc w:val="right"/>
    </w:pPr>
  </w:style>
  <w:style w:type="character" w:customStyle="1" w:styleId="a6">
    <w:name w:val="結語 (文字)"/>
    <w:basedOn w:val="a0"/>
    <w:link w:val="a5"/>
    <w:uiPriority w:val="99"/>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style>
  <w:style w:type="paragraph" w:styleId="ab">
    <w:name w:val="Balloon Text"/>
    <w:basedOn w:val="a"/>
    <w:link w:val="ac"/>
    <w:uiPriority w:val="99"/>
    <w:semiHidden/>
    <w:unhideWhenUsed/>
    <w:rsid w:val="006D3D4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D3D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A5A77-6404-48FA-927D-EE2A136DD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311</Words>
  <Characters>1775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谷川原 佳織</cp:lastModifiedBy>
  <cp:revision>7</cp:revision>
  <cp:lastPrinted>2025-09-26T10:13:00Z</cp:lastPrinted>
  <dcterms:created xsi:type="dcterms:W3CDTF">2025-09-26T09:42:00Z</dcterms:created>
  <dcterms:modified xsi:type="dcterms:W3CDTF">2025-10-15T04:11:00Z</dcterms:modified>
</cp:coreProperties>
</file>